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0C89" w:rsidRPr="004E1DFB" w:rsidRDefault="00570C89">
      <w:pPr>
        <w:rPr>
          <w:rtl/>
        </w:rPr>
      </w:pPr>
    </w:p>
    <w:p w:rsidR="00B80A23" w:rsidRPr="004E1DFB" w:rsidRDefault="00B80A23">
      <w:pPr>
        <w:rPr>
          <w:rtl/>
        </w:rPr>
      </w:pPr>
    </w:p>
    <w:p w:rsidR="00B80A23" w:rsidRPr="004E1DFB" w:rsidRDefault="00B80A23" w:rsidP="00581890">
      <w:pPr>
        <w:tabs>
          <w:tab w:val="left" w:pos="5246"/>
        </w:tabs>
        <w:ind w:right="-900"/>
        <w:rPr>
          <w:b/>
          <w:bCs/>
          <w:rtl/>
        </w:rPr>
      </w:pPr>
      <w:r w:rsidRPr="004E1DFB">
        <w:rPr>
          <w:rFonts w:hint="cs"/>
          <w:b/>
          <w:bCs/>
          <w:rtl/>
        </w:rPr>
        <w:tab/>
        <w:t>האגף לעידוד תיירות פנים</w:t>
      </w:r>
    </w:p>
    <w:p w:rsidR="00B80A23" w:rsidRPr="004E1DFB" w:rsidRDefault="00B80A23" w:rsidP="004E1DFB">
      <w:pPr>
        <w:tabs>
          <w:tab w:val="left" w:pos="5246"/>
        </w:tabs>
        <w:ind w:right="-900"/>
        <w:rPr>
          <w:rFonts w:hint="cs"/>
          <w:rtl/>
        </w:rPr>
      </w:pPr>
      <w:r w:rsidRPr="004E1DFB">
        <w:rPr>
          <w:rFonts w:hint="cs"/>
          <w:b/>
          <w:bCs/>
          <w:rtl/>
        </w:rPr>
        <w:tab/>
      </w:r>
      <w:r w:rsidR="004E1DFB" w:rsidRPr="004E1DFB">
        <w:rPr>
          <w:rFonts w:hint="eastAsia"/>
          <w:rtl/>
        </w:rPr>
        <w:t>‏ח</w:t>
      </w:r>
      <w:r w:rsidR="004E1DFB" w:rsidRPr="004E1DFB">
        <w:rPr>
          <w:rtl/>
        </w:rPr>
        <w:t>' טבת תשע"ב</w:t>
      </w:r>
    </w:p>
    <w:p w:rsidR="004E1DFB" w:rsidRPr="004E1DFB" w:rsidRDefault="004E1DFB" w:rsidP="004E1DFB">
      <w:pPr>
        <w:tabs>
          <w:tab w:val="left" w:pos="5246"/>
        </w:tabs>
        <w:ind w:right="-900"/>
        <w:rPr>
          <w:rFonts w:hint="cs"/>
          <w:rtl/>
        </w:rPr>
      </w:pPr>
      <w:r w:rsidRPr="004E1DFB">
        <w:rPr>
          <w:rFonts w:hint="eastAsia"/>
          <w:rtl/>
        </w:rPr>
        <w:t>‏</w:t>
      </w:r>
      <w:r w:rsidRPr="004E1DFB">
        <w:rPr>
          <w:rFonts w:hint="cs"/>
          <w:rtl/>
        </w:rPr>
        <w:tab/>
      </w:r>
      <w:r w:rsidRPr="004E1DFB">
        <w:rPr>
          <w:rtl/>
        </w:rPr>
        <w:t>03 ינואר 2012</w:t>
      </w:r>
    </w:p>
    <w:p w:rsidR="004E1DFB" w:rsidRPr="004E1DFB" w:rsidRDefault="004E1DFB" w:rsidP="004E1DFB">
      <w:pPr>
        <w:tabs>
          <w:tab w:val="left" w:pos="5246"/>
        </w:tabs>
        <w:ind w:right="-900"/>
        <w:rPr>
          <w:rtl/>
        </w:rPr>
      </w:pPr>
    </w:p>
    <w:p w:rsidR="00B80A23" w:rsidRPr="004E1DFB" w:rsidRDefault="00B80A23" w:rsidP="00B80A23">
      <w:pPr>
        <w:tabs>
          <w:tab w:val="left" w:pos="5246"/>
        </w:tabs>
        <w:ind w:right="-900"/>
        <w:rPr>
          <w:rtl/>
        </w:rPr>
      </w:pPr>
      <w:r w:rsidRPr="004E1DFB">
        <w:rPr>
          <w:rFonts w:hint="cs"/>
          <w:rtl/>
        </w:rPr>
        <w:tab/>
      </w:r>
      <w:r w:rsidR="00673EC2" w:rsidRPr="004E1DFB">
        <w:rPr>
          <w:rtl/>
        </w:rPr>
        <w:t>2011-0010-236</w:t>
      </w:r>
    </w:p>
    <w:p w:rsidR="00B80A23" w:rsidRPr="004E1DFB" w:rsidRDefault="00B80A23" w:rsidP="00B80A23">
      <w:pPr>
        <w:tabs>
          <w:tab w:val="left" w:pos="5246"/>
        </w:tabs>
        <w:ind w:right="-900"/>
        <w:rPr>
          <w:b/>
          <w:bCs/>
          <w:rtl/>
        </w:rPr>
      </w:pPr>
    </w:p>
    <w:p w:rsidR="00B80A23" w:rsidRPr="004E1DFB" w:rsidRDefault="00B80A23" w:rsidP="00B80A23">
      <w:pPr>
        <w:tabs>
          <w:tab w:val="left" w:pos="5246"/>
        </w:tabs>
        <w:ind w:right="-900"/>
        <w:rPr>
          <w:b/>
          <w:bCs/>
          <w:rtl/>
        </w:rPr>
      </w:pPr>
    </w:p>
    <w:p w:rsidR="00B80A23" w:rsidRPr="004E1DFB" w:rsidRDefault="00B80A23" w:rsidP="00374EFB">
      <w:pPr>
        <w:tabs>
          <w:tab w:val="left" w:pos="5246"/>
        </w:tabs>
        <w:ind w:right="-900"/>
        <w:rPr>
          <w:b/>
          <w:bCs/>
          <w:rtl/>
        </w:rPr>
      </w:pPr>
      <w:bookmarkStart w:id="0" w:name="_GoBack"/>
      <w:bookmarkEnd w:id="0"/>
      <w:r w:rsidRPr="004E1DFB">
        <w:rPr>
          <w:rFonts w:hint="cs"/>
          <w:b/>
          <w:bCs/>
          <w:rtl/>
        </w:rPr>
        <w:t>אל</w:t>
      </w:r>
      <w:r w:rsidR="008305FF" w:rsidRPr="004E1DFB">
        <w:rPr>
          <w:rFonts w:hint="cs"/>
          <w:b/>
          <w:bCs/>
          <w:rtl/>
        </w:rPr>
        <w:t>:</w:t>
      </w:r>
      <w:r w:rsidR="00374EFB" w:rsidRPr="004E1DFB">
        <w:rPr>
          <w:rFonts w:hint="cs"/>
          <w:b/>
          <w:bCs/>
          <w:rtl/>
        </w:rPr>
        <w:t xml:space="preserve"> </w:t>
      </w:r>
      <w:r w:rsidR="00673EC2" w:rsidRPr="004E1DFB">
        <w:rPr>
          <w:b/>
          <w:bCs/>
          <w:rtl/>
        </w:rPr>
        <w:t>גב' דיאנה קריכלי מנהל ענף ועדת מכרזים</w:t>
      </w:r>
    </w:p>
    <w:p w:rsidR="00B80A23" w:rsidRPr="004E1DFB" w:rsidRDefault="00B80A23" w:rsidP="00B80A23">
      <w:pPr>
        <w:tabs>
          <w:tab w:val="left" w:pos="5246"/>
        </w:tabs>
        <w:ind w:right="-900"/>
        <w:rPr>
          <w:b/>
          <w:bCs/>
          <w:rtl/>
        </w:rPr>
      </w:pPr>
    </w:p>
    <w:p w:rsidR="00374EFB" w:rsidRPr="004E1DFB" w:rsidRDefault="00374EFB" w:rsidP="00374EFB">
      <w:pPr>
        <w:tabs>
          <w:tab w:val="left" w:pos="5246"/>
        </w:tabs>
        <w:ind w:right="-900"/>
        <w:jc w:val="center"/>
        <w:rPr>
          <w:rtl/>
        </w:rPr>
      </w:pPr>
    </w:p>
    <w:p w:rsidR="00B80A23" w:rsidRPr="004E1DFB" w:rsidRDefault="00B80A23" w:rsidP="004E1DFB">
      <w:pPr>
        <w:tabs>
          <w:tab w:val="left" w:pos="5246"/>
        </w:tabs>
        <w:ind w:right="-900"/>
        <w:jc w:val="center"/>
        <w:rPr>
          <w:b/>
          <w:bCs/>
          <w:rtl/>
        </w:rPr>
      </w:pPr>
      <w:r w:rsidRPr="004E1DFB">
        <w:rPr>
          <w:rFonts w:hint="cs"/>
          <w:rtl/>
        </w:rPr>
        <w:t>הנדון</w:t>
      </w:r>
      <w:r w:rsidRPr="004E1DFB">
        <w:rPr>
          <w:rFonts w:hint="cs"/>
          <w:b/>
          <w:bCs/>
          <w:rtl/>
        </w:rPr>
        <w:t xml:space="preserve">: </w:t>
      </w:r>
      <w:r w:rsidR="004E1DFB" w:rsidRPr="004E1DFB">
        <w:rPr>
          <w:rFonts w:hint="cs"/>
          <w:b/>
          <w:bCs/>
          <w:u w:val="single"/>
          <w:rtl/>
        </w:rPr>
        <w:t>מיזם משותף</w:t>
      </w:r>
      <w:r w:rsidR="00673EC2" w:rsidRPr="004E1DFB">
        <w:rPr>
          <w:b/>
          <w:bCs/>
          <w:u w:val="single"/>
          <w:rtl/>
        </w:rPr>
        <w:t xml:space="preserve"> עם </w:t>
      </w:r>
      <w:r w:rsidR="00374EFB" w:rsidRPr="004E1DFB">
        <w:rPr>
          <w:rFonts w:hint="cs"/>
          <w:b/>
          <w:bCs/>
          <w:u w:val="single"/>
          <w:rtl/>
        </w:rPr>
        <w:t>ה</w:t>
      </w:r>
      <w:r w:rsidR="00673EC2" w:rsidRPr="004E1DFB">
        <w:rPr>
          <w:b/>
          <w:bCs/>
          <w:u w:val="single"/>
          <w:rtl/>
        </w:rPr>
        <w:t>רשות לפיתוח הגליל</w:t>
      </w:r>
    </w:p>
    <w:p w:rsidR="004E1DFB" w:rsidRPr="004E1DFB" w:rsidRDefault="004E1DFB" w:rsidP="004E1DFB">
      <w:pPr>
        <w:tabs>
          <w:tab w:val="left" w:pos="5246"/>
        </w:tabs>
        <w:ind w:right="-900"/>
        <w:rPr>
          <w:rFonts w:hint="cs"/>
          <w:b/>
          <w:bCs/>
          <w:rtl/>
        </w:rPr>
      </w:pPr>
    </w:p>
    <w:p w:rsidR="004E1DFB" w:rsidRPr="004E1DFB" w:rsidRDefault="004E1DFB" w:rsidP="004E1DFB">
      <w:pPr>
        <w:tabs>
          <w:tab w:val="left" w:pos="5246"/>
        </w:tabs>
        <w:ind w:right="-900"/>
        <w:rPr>
          <w:b/>
          <w:bCs/>
          <w:rtl/>
        </w:rPr>
      </w:pPr>
      <w:r w:rsidRPr="004E1DFB">
        <w:rPr>
          <w:rFonts w:hint="cs"/>
          <w:b/>
          <w:bCs/>
          <w:rtl/>
        </w:rPr>
        <w:t xml:space="preserve">היקף התקשרות: </w:t>
      </w:r>
      <w:r w:rsidRPr="004E1DFB">
        <w:rPr>
          <w:rFonts w:hint="cs"/>
          <w:rtl/>
        </w:rPr>
        <w:t>1,000,000</w:t>
      </w:r>
      <w:r w:rsidRPr="004E1DFB">
        <w:rPr>
          <w:rFonts w:hint="cs"/>
          <w:b/>
          <w:bCs/>
          <w:rtl/>
        </w:rPr>
        <w:t xml:space="preserve"> ₪ </w:t>
      </w:r>
    </w:p>
    <w:p w:rsidR="004E1DFB" w:rsidRPr="004E1DFB" w:rsidRDefault="004E1DFB" w:rsidP="004E1DFB">
      <w:pPr>
        <w:tabs>
          <w:tab w:val="left" w:pos="5246"/>
        </w:tabs>
        <w:ind w:right="-900"/>
        <w:rPr>
          <w:rtl/>
        </w:rPr>
      </w:pPr>
    </w:p>
    <w:p w:rsidR="004E1DFB" w:rsidRPr="004E1DFB" w:rsidRDefault="004E1DFB" w:rsidP="004E1DFB">
      <w:pPr>
        <w:tabs>
          <w:tab w:val="left" w:pos="5246"/>
        </w:tabs>
        <w:ind w:right="-900"/>
        <w:rPr>
          <w:rtl/>
        </w:rPr>
      </w:pPr>
      <w:r w:rsidRPr="004E1DFB">
        <w:rPr>
          <w:rFonts w:hint="cs"/>
          <w:b/>
          <w:bCs/>
          <w:rtl/>
        </w:rPr>
        <w:t xml:space="preserve">תוקף התקשרות: </w:t>
      </w:r>
      <w:r w:rsidRPr="004E1DFB">
        <w:rPr>
          <w:rFonts w:hint="cs"/>
          <w:rtl/>
        </w:rPr>
        <w:t>מיום 1/2/2012 ועד יום 31/12/2012</w:t>
      </w:r>
    </w:p>
    <w:p w:rsidR="004E1DFB" w:rsidRPr="004E1DFB" w:rsidRDefault="004E1DFB" w:rsidP="004E1DFB">
      <w:pPr>
        <w:tabs>
          <w:tab w:val="left" w:pos="5246"/>
        </w:tabs>
        <w:ind w:right="-900"/>
        <w:rPr>
          <w:rtl/>
        </w:rPr>
      </w:pPr>
    </w:p>
    <w:p w:rsidR="004E1DFB" w:rsidRPr="004E1DFB" w:rsidRDefault="004E1DFB" w:rsidP="004E1DFB">
      <w:pPr>
        <w:tabs>
          <w:tab w:val="left" w:pos="5246"/>
        </w:tabs>
        <w:ind w:right="-900"/>
        <w:rPr>
          <w:b/>
          <w:bCs/>
          <w:rtl/>
        </w:rPr>
      </w:pPr>
      <w:r w:rsidRPr="004E1DFB">
        <w:rPr>
          <w:rFonts w:hint="cs"/>
          <w:b/>
          <w:bCs/>
          <w:rtl/>
        </w:rPr>
        <w:t>ח"פ:</w:t>
      </w:r>
      <w:r w:rsidRPr="004E1DFB">
        <w:rPr>
          <w:rFonts w:ascii="Arial" w:hAnsi="Arial"/>
          <w:rtl/>
        </w:rPr>
        <w:t xml:space="preserve"> 500500368</w:t>
      </w:r>
    </w:p>
    <w:p w:rsidR="00B80A23" w:rsidRPr="004E1DFB" w:rsidRDefault="00B80A23" w:rsidP="00B80A23">
      <w:pPr>
        <w:tabs>
          <w:tab w:val="left" w:pos="5246"/>
        </w:tabs>
        <w:ind w:right="-900"/>
        <w:rPr>
          <w:b/>
          <w:bCs/>
          <w:rtl/>
        </w:rPr>
      </w:pPr>
    </w:p>
    <w:p w:rsidR="00374EFB" w:rsidRPr="004E1DFB" w:rsidRDefault="00374EFB" w:rsidP="004E1DFB">
      <w:pPr>
        <w:tabs>
          <w:tab w:val="left" w:pos="5246"/>
        </w:tabs>
        <w:jc w:val="both"/>
      </w:pPr>
      <w:r w:rsidRPr="004E1DFB">
        <w:rPr>
          <w:rFonts w:hint="cs"/>
          <w:rtl/>
        </w:rPr>
        <w:t xml:space="preserve">האגף לעידוד תיירות פנים פועל ליצור ביקוש למוצר "חופשה בישראל" ולסייע בשיפור תפוסות במלונות ומתקני אכסון אחרים בהתאם לתנודה עונתית וגיאוגרפית. על מנת לחזק מגמה זו, פועל האגף לשיתוף פעולה עם מרחבי תיירות. מטרתנו היא לסייע בפעולות פרסום ושיווק. החשיפה ניתנת במדיות שונות ומציגה אלטרנטיבה ראויה לבחירת יעד נופש בישראל -- מגוון רחב מאוד של מוצרים למספר רב של קהלי יעד ומגזרים מיוחדים במדינה. בשנת 2012 המשרד שואף להגדיל לינות של ישראלים ב- 5% ולהגדיל הכנסות מתיירות פנים ב- 2% . </w:t>
      </w:r>
    </w:p>
    <w:p w:rsidR="00374EFB" w:rsidRPr="004E1DFB" w:rsidRDefault="00374EFB" w:rsidP="004E1DFB">
      <w:pPr>
        <w:jc w:val="both"/>
        <w:rPr>
          <w:rFonts w:ascii="Arial" w:hAnsi="Arial" w:cs="Arial"/>
          <w:rtl/>
        </w:rPr>
      </w:pPr>
    </w:p>
    <w:p w:rsidR="00374EFB" w:rsidRPr="004E1DFB" w:rsidRDefault="00374EFB" w:rsidP="004E1DFB">
      <w:pPr>
        <w:jc w:val="both"/>
        <w:rPr>
          <w:rFonts w:ascii="Calibri" w:hAnsi="Calibri" w:cs="Calibri"/>
          <w:rtl/>
        </w:rPr>
      </w:pPr>
      <w:r w:rsidRPr="004E1DFB">
        <w:rPr>
          <w:rFonts w:hint="cs"/>
          <w:color w:val="000000"/>
          <w:rtl/>
        </w:rPr>
        <w:t xml:space="preserve">במסגרת הנ"ל, מעוניין האגף לבצע מיזם משותף עם </w:t>
      </w:r>
      <w:r w:rsidRPr="004E1DFB">
        <w:rPr>
          <w:rFonts w:hint="cs"/>
          <w:rtl/>
        </w:rPr>
        <w:t>גורמי תיירות בגליל לצורך שיווק  תיירות באמצעות מרחב הגליל, זאת בהתאם לעקרונות המופיעים בחוזרי מנכ"ל</w:t>
      </w:r>
      <w:r w:rsidRPr="004E1DFB">
        <w:rPr>
          <w:rFonts w:hint="cs"/>
          <w:color w:val="000000"/>
          <w:rtl/>
        </w:rPr>
        <w:t>  1/2006 וחוזר מנכ"ל 1/2007  לביצוע מיזמים משותפים לשיווק ולעידוד תיירות פנים, בהתאם לפירוט שלהלן :</w:t>
      </w:r>
    </w:p>
    <w:p w:rsidR="00374EFB" w:rsidRPr="004E1DFB" w:rsidRDefault="00374EFB" w:rsidP="004E1DFB">
      <w:pPr>
        <w:jc w:val="both"/>
        <w:rPr>
          <w:rFonts w:ascii="Calibri" w:eastAsia="Calibri" w:hAnsi="Calibri" w:cs="Calibri"/>
          <w:rtl/>
        </w:rPr>
      </w:pPr>
    </w:p>
    <w:tbl>
      <w:tblPr>
        <w:tblpPr w:leftFromText="171" w:rightFromText="171" w:vertAnchor="text" w:horzAnchor="margin" w:tblpXSpec="right" w:tblpYSpec="center"/>
        <w:bidiVisual/>
        <w:tblW w:w="9146" w:type="dxa"/>
        <w:tblCellMar>
          <w:left w:w="0" w:type="dxa"/>
          <w:right w:w="0" w:type="dxa"/>
        </w:tblCellMar>
        <w:tblLook w:val="04A0" w:firstRow="1" w:lastRow="0" w:firstColumn="1" w:lastColumn="0" w:noHBand="0" w:noVBand="1"/>
      </w:tblPr>
      <w:tblGrid>
        <w:gridCol w:w="2070"/>
        <w:gridCol w:w="1440"/>
        <w:gridCol w:w="1440"/>
        <w:gridCol w:w="1440"/>
        <w:gridCol w:w="2756"/>
      </w:tblGrid>
      <w:tr w:rsidR="00374EFB" w:rsidRPr="004E1DFB" w:rsidTr="00B63026">
        <w:trPr>
          <w:trHeight w:val="557"/>
        </w:trPr>
        <w:tc>
          <w:tcPr>
            <w:tcW w:w="20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374EFB" w:rsidRPr="004E1DFB" w:rsidRDefault="00374EFB" w:rsidP="004E1DFB">
            <w:pPr>
              <w:overflowPunct w:val="0"/>
              <w:autoSpaceDE w:val="0"/>
              <w:autoSpaceDN w:val="0"/>
              <w:jc w:val="both"/>
              <w:rPr>
                <w:rFonts w:ascii="Calibri" w:eastAsia="Calibri" w:hAnsi="Calibri"/>
                <w:b/>
                <w:bCs/>
                <w:lang w:eastAsia="he-IL"/>
              </w:rPr>
            </w:pPr>
            <w:r w:rsidRPr="004E1DFB">
              <w:rPr>
                <w:rFonts w:hint="cs"/>
                <w:b/>
                <w:bCs/>
                <w:rtl/>
              </w:rPr>
              <w:t>התקשרות עם</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74EFB" w:rsidRPr="004E1DFB" w:rsidRDefault="00374EFB" w:rsidP="004E1DFB">
            <w:pPr>
              <w:overflowPunct w:val="0"/>
              <w:autoSpaceDE w:val="0"/>
              <w:autoSpaceDN w:val="0"/>
              <w:jc w:val="both"/>
              <w:rPr>
                <w:rFonts w:ascii="Calibri" w:eastAsia="Calibri" w:hAnsi="Calibri"/>
                <w:b/>
                <w:bCs/>
                <w:lang w:eastAsia="he-IL"/>
              </w:rPr>
            </w:pPr>
            <w:r w:rsidRPr="004E1DFB">
              <w:rPr>
                <w:rFonts w:hint="cs"/>
                <w:b/>
                <w:bCs/>
                <w:rtl/>
              </w:rPr>
              <w:t>סך השתתפות המשרד</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74EFB" w:rsidRPr="004E1DFB" w:rsidRDefault="00374EFB" w:rsidP="004E1DFB">
            <w:pPr>
              <w:overflowPunct w:val="0"/>
              <w:autoSpaceDE w:val="0"/>
              <w:autoSpaceDN w:val="0"/>
              <w:jc w:val="both"/>
              <w:rPr>
                <w:rFonts w:ascii="Calibri" w:eastAsia="Calibri" w:hAnsi="Calibri"/>
                <w:b/>
                <w:bCs/>
                <w:lang w:eastAsia="he-IL"/>
              </w:rPr>
            </w:pPr>
            <w:r w:rsidRPr="004E1DFB">
              <w:rPr>
                <w:rFonts w:hint="cs"/>
                <w:b/>
                <w:bCs/>
                <w:rtl/>
              </w:rPr>
              <w:t>סך השתתפות המרחב</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74EFB" w:rsidRPr="004E1DFB" w:rsidRDefault="00374EFB" w:rsidP="004E1DFB">
            <w:pPr>
              <w:overflowPunct w:val="0"/>
              <w:autoSpaceDE w:val="0"/>
              <w:autoSpaceDN w:val="0"/>
              <w:jc w:val="both"/>
              <w:rPr>
                <w:rFonts w:ascii="Calibri" w:eastAsia="Calibri" w:hAnsi="Calibri"/>
                <w:b/>
                <w:bCs/>
                <w:lang w:eastAsia="he-IL"/>
              </w:rPr>
            </w:pPr>
            <w:r w:rsidRPr="004E1DFB">
              <w:rPr>
                <w:rFonts w:hint="cs"/>
                <w:b/>
                <w:bCs/>
                <w:rtl/>
              </w:rPr>
              <w:t>סה"כ המיזם</w:t>
            </w:r>
          </w:p>
        </w:tc>
        <w:tc>
          <w:tcPr>
            <w:tcW w:w="27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74EFB" w:rsidRPr="004E1DFB" w:rsidRDefault="00374EFB" w:rsidP="004E1DFB">
            <w:pPr>
              <w:overflowPunct w:val="0"/>
              <w:autoSpaceDE w:val="0"/>
              <w:autoSpaceDN w:val="0"/>
              <w:jc w:val="both"/>
              <w:rPr>
                <w:rFonts w:ascii="Calibri" w:eastAsia="Calibri" w:hAnsi="Calibri"/>
                <w:b/>
                <w:bCs/>
                <w:lang w:eastAsia="he-IL"/>
              </w:rPr>
            </w:pPr>
            <w:r w:rsidRPr="004E1DFB">
              <w:rPr>
                <w:rFonts w:hint="cs"/>
                <w:b/>
                <w:bCs/>
                <w:rtl/>
              </w:rPr>
              <w:t>פירוט פעילות</w:t>
            </w:r>
          </w:p>
        </w:tc>
      </w:tr>
      <w:tr w:rsidR="00374EFB" w:rsidRPr="004E1DFB" w:rsidTr="00B63026">
        <w:tc>
          <w:tcPr>
            <w:tcW w:w="20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74EFB" w:rsidRPr="004E1DFB" w:rsidRDefault="00374EFB" w:rsidP="004E1DFB">
            <w:pPr>
              <w:jc w:val="both"/>
              <w:rPr>
                <w:rFonts w:ascii="Arial" w:hAnsi="Arial"/>
                <w:b/>
                <w:bCs/>
              </w:rPr>
            </w:pPr>
            <w:r w:rsidRPr="004E1DFB">
              <w:rPr>
                <w:rFonts w:ascii="Arial" w:hAnsi="Arial" w:hint="cs"/>
                <w:b/>
                <w:bCs/>
                <w:rtl/>
              </w:rPr>
              <w:t>הרשות לפיתוח הגליל</w:t>
            </w:r>
            <w:r w:rsidRPr="004E1DFB">
              <w:rPr>
                <w:rFonts w:ascii="Arial" w:hAnsi="Arial"/>
                <w:b/>
                <w:bCs/>
                <w:rtl/>
              </w:rPr>
              <w:t xml:space="preserve"> </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374EFB" w:rsidRPr="004E1DFB" w:rsidRDefault="004E1DFB" w:rsidP="004E1DFB">
            <w:pPr>
              <w:bidi w:val="0"/>
              <w:jc w:val="both"/>
              <w:rPr>
                <w:rFonts w:ascii="Arial" w:hAnsi="Arial"/>
              </w:rPr>
            </w:pPr>
            <w:r>
              <w:rPr>
                <w:rFonts w:ascii="Arial" w:hAnsi="Arial" w:hint="cs"/>
                <w:rtl/>
              </w:rPr>
              <w:t xml:space="preserve">1,000,000 ₪ </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374EFB" w:rsidRPr="004E1DFB" w:rsidRDefault="004E1DFB" w:rsidP="004E1DFB">
            <w:pPr>
              <w:bidi w:val="0"/>
              <w:jc w:val="both"/>
              <w:rPr>
                <w:rFonts w:ascii="Arial" w:hAnsi="Arial" w:hint="cs"/>
                <w:rtl/>
              </w:rPr>
            </w:pPr>
            <w:r>
              <w:rPr>
                <w:rFonts w:ascii="Arial" w:hAnsi="Arial" w:hint="cs"/>
                <w:rtl/>
              </w:rPr>
              <w:t xml:space="preserve">1,000,000 ₪ </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374EFB" w:rsidRPr="004E1DFB" w:rsidRDefault="004E1DFB" w:rsidP="004E1DFB">
            <w:pPr>
              <w:bidi w:val="0"/>
              <w:jc w:val="both"/>
              <w:rPr>
                <w:rFonts w:ascii="Arial" w:hAnsi="Arial"/>
              </w:rPr>
            </w:pPr>
            <w:r>
              <w:rPr>
                <w:rFonts w:ascii="Arial" w:hAnsi="Arial" w:hint="cs"/>
                <w:rtl/>
              </w:rPr>
              <w:t xml:space="preserve">2,000,000 ₪ </w:t>
            </w:r>
          </w:p>
        </w:tc>
        <w:tc>
          <w:tcPr>
            <w:tcW w:w="2756" w:type="dxa"/>
            <w:tcBorders>
              <w:top w:val="nil"/>
              <w:left w:val="nil"/>
              <w:bottom w:val="single" w:sz="8" w:space="0" w:color="auto"/>
              <w:right w:val="single" w:sz="8" w:space="0" w:color="auto"/>
            </w:tcBorders>
            <w:tcMar>
              <w:top w:w="0" w:type="dxa"/>
              <w:left w:w="108" w:type="dxa"/>
              <w:bottom w:w="0" w:type="dxa"/>
              <w:right w:w="108" w:type="dxa"/>
            </w:tcMar>
            <w:hideMark/>
          </w:tcPr>
          <w:p w:rsidR="00374EFB" w:rsidRPr="004E1DFB" w:rsidRDefault="00374EFB" w:rsidP="004E1DFB">
            <w:pPr>
              <w:jc w:val="both"/>
              <w:rPr>
                <w:rFonts w:ascii="Arial" w:hAnsi="Arial"/>
              </w:rPr>
            </w:pPr>
            <w:r w:rsidRPr="004E1DFB">
              <w:rPr>
                <w:rFonts w:ascii="Arial" w:hAnsi="Arial" w:hint="cs"/>
                <w:rtl/>
              </w:rPr>
              <w:t xml:space="preserve">טלוויזיה, </w:t>
            </w:r>
            <w:r w:rsidRPr="004E1DFB">
              <w:rPr>
                <w:rFonts w:ascii="Arial" w:hAnsi="Arial"/>
                <w:rtl/>
              </w:rPr>
              <w:t>רדיו , עיתונות, אינטרנט והפקת חומר פרסומי</w:t>
            </w:r>
            <w:r w:rsidRPr="004E1DFB">
              <w:rPr>
                <w:rFonts w:ascii="Arial" w:hAnsi="Arial" w:hint="cs"/>
                <w:rtl/>
              </w:rPr>
              <w:t>. התקשרות המשרד באמצעות לפ"מ</w:t>
            </w:r>
          </w:p>
        </w:tc>
      </w:tr>
    </w:tbl>
    <w:p w:rsidR="00374EFB" w:rsidRPr="004E1DFB" w:rsidRDefault="00374EFB" w:rsidP="004E1DFB">
      <w:pPr>
        <w:jc w:val="both"/>
        <w:rPr>
          <w:rFonts w:ascii="Arial" w:hAnsi="Arial"/>
          <w:rtl/>
        </w:rPr>
      </w:pPr>
      <w:r w:rsidRPr="004E1DFB">
        <w:rPr>
          <w:rFonts w:ascii="Arial" w:hAnsi="Arial"/>
          <w:rtl/>
        </w:rPr>
        <w:t>רצ"ב :</w:t>
      </w:r>
    </w:p>
    <w:p w:rsidR="00374EFB" w:rsidRPr="004E1DFB" w:rsidRDefault="00374EFB" w:rsidP="004E1DFB">
      <w:pPr>
        <w:jc w:val="both"/>
        <w:rPr>
          <w:rFonts w:ascii="Arial" w:hAnsi="Arial"/>
          <w:rtl/>
        </w:rPr>
      </w:pPr>
      <w:r w:rsidRPr="004E1DFB">
        <w:rPr>
          <w:rFonts w:hint="cs"/>
          <w:rtl/>
        </w:rPr>
        <w:t>טבלה המפרטת מיזמים משותפים בשנת 2012.</w:t>
      </w:r>
    </w:p>
    <w:p w:rsidR="00374EFB" w:rsidRPr="004E1DFB" w:rsidRDefault="00374EFB" w:rsidP="004E1DFB">
      <w:pPr>
        <w:jc w:val="both"/>
        <w:rPr>
          <w:rFonts w:ascii="Calibri" w:hAnsi="Calibri"/>
          <w:color w:val="000000"/>
          <w:rtl/>
        </w:rPr>
      </w:pPr>
      <w:r w:rsidRPr="004E1DFB">
        <w:rPr>
          <w:rFonts w:ascii="Arial" w:hAnsi="Arial"/>
          <w:rtl/>
        </w:rPr>
        <w:t>חוזר מנכ"ל</w:t>
      </w:r>
      <w:r w:rsidRPr="004E1DFB">
        <w:rPr>
          <w:rFonts w:hint="cs"/>
          <w:color w:val="000000"/>
          <w:rtl/>
        </w:rPr>
        <w:t xml:space="preserve"> 1/2006 </w:t>
      </w:r>
    </w:p>
    <w:p w:rsidR="00374EFB" w:rsidRPr="004E1DFB" w:rsidRDefault="00374EFB" w:rsidP="004E1DFB">
      <w:pPr>
        <w:jc w:val="both"/>
        <w:rPr>
          <w:rFonts w:ascii="Arial" w:hAnsi="Arial"/>
          <w:rtl/>
        </w:rPr>
      </w:pPr>
      <w:r w:rsidRPr="004E1DFB">
        <w:rPr>
          <w:rFonts w:hint="cs"/>
          <w:color w:val="000000"/>
          <w:rtl/>
        </w:rPr>
        <w:t xml:space="preserve">חוזר מנכ"ל 1/2007  </w:t>
      </w:r>
    </w:p>
    <w:p w:rsidR="00374EFB" w:rsidRPr="004E1DFB" w:rsidRDefault="00374EFB" w:rsidP="004E1DFB">
      <w:pPr>
        <w:jc w:val="both"/>
        <w:rPr>
          <w:rFonts w:ascii="Arial" w:hAnsi="Arial"/>
          <w:rtl/>
        </w:rPr>
      </w:pPr>
    </w:p>
    <w:p w:rsidR="00374EFB" w:rsidRPr="004E1DFB" w:rsidRDefault="00374EFB" w:rsidP="004E1DFB">
      <w:pPr>
        <w:jc w:val="both"/>
        <w:rPr>
          <w:rFonts w:ascii="Arial" w:hAnsi="Arial"/>
          <w:rtl/>
        </w:rPr>
      </w:pPr>
      <w:r w:rsidRPr="004E1DFB">
        <w:rPr>
          <w:rFonts w:ascii="Arial" w:hAnsi="Arial"/>
          <w:rtl/>
        </w:rPr>
        <w:t xml:space="preserve">לפרטים נוספים ו/או קבלת השגות ניתן לפנות לגב' דבי מנצור, מנהלת האגף לעידוד תיירות פנים באמצעות דוא"ל </w:t>
      </w:r>
      <w:hyperlink r:id="rId7" w:history="1">
        <w:r w:rsidRPr="004E1DFB">
          <w:rPr>
            <w:rStyle w:val="Hyperlink"/>
            <w:rFonts w:hint="cs"/>
          </w:rPr>
          <w:t>DebbieM@tourism.gov.il</w:t>
        </w:r>
      </w:hyperlink>
      <w:r w:rsidRPr="004E1DFB">
        <w:rPr>
          <w:rFonts w:ascii="Arial" w:hAnsi="Arial"/>
          <w:rtl/>
        </w:rPr>
        <w:t xml:space="preserve"> או למר אריה צדוק, ממונה- עידוד תיירות פנים באמצעות דוא"ל </w:t>
      </w:r>
      <w:hyperlink r:id="rId8" w:history="1">
        <w:r w:rsidRPr="004E1DFB">
          <w:rPr>
            <w:rStyle w:val="Hyperlink"/>
            <w:rFonts w:hint="cs"/>
          </w:rPr>
          <w:t>AryehT@tourism.gov.il</w:t>
        </w:r>
      </w:hyperlink>
      <w:r w:rsidRPr="004E1DFB">
        <w:rPr>
          <w:rFonts w:ascii="Arial" w:hAnsi="Arial"/>
          <w:rtl/>
        </w:rPr>
        <w:t xml:space="preserve"> .</w:t>
      </w:r>
    </w:p>
    <w:p w:rsidR="00374EFB" w:rsidRPr="004E1DFB" w:rsidRDefault="00374EFB" w:rsidP="004E1DFB">
      <w:pPr>
        <w:jc w:val="both"/>
        <w:rPr>
          <w:rFonts w:ascii="Arial" w:hAnsi="Arial"/>
          <w:rtl/>
        </w:rPr>
      </w:pPr>
    </w:p>
    <w:p w:rsidR="00374EFB" w:rsidRPr="004E1DFB" w:rsidRDefault="00374EFB" w:rsidP="004E1DFB">
      <w:pPr>
        <w:jc w:val="both"/>
        <w:rPr>
          <w:rFonts w:ascii="Arial" w:hAnsi="Arial"/>
          <w:rtl/>
        </w:rPr>
      </w:pPr>
    </w:p>
    <w:p w:rsidR="00374EFB" w:rsidRPr="004E1DFB" w:rsidRDefault="00374EFB" w:rsidP="004E1DFB">
      <w:pPr>
        <w:jc w:val="both"/>
        <w:rPr>
          <w:rFonts w:ascii="Arial" w:hAnsi="Arial"/>
          <w:rtl/>
        </w:rPr>
      </w:pPr>
    </w:p>
    <w:p w:rsidR="00374EFB" w:rsidRPr="004E1DFB" w:rsidRDefault="00374EFB" w:rsidP="004E1DFB">
      <w:pPr>
        <w:jc w:val="both"/>
        <w:rPr>
          <w:rFonts w:ascii="Arial" w:hAnsi="Arial"/>
          <w:rtl/>
        </w:rPr>
      </w:pPr>
      <w:r w:rsidRPr="004E1DFB">
        <w:rPr>
          <w:rFonts w:ascii="Arial" w:hAnsi="Arial"/>
          <w:rtl/>
        </w:rPr>
        <w:t>בברכה,</w:t>
      </w:r>
    </w:p>
    <w:p w:rsidR="00374EFB" w:rsidRPr="004E1DFB" w:rsidRDefault="00374EFB" w:rsidP="004E1DFB">
      <w:pPr>
        <w:jc w:val="both"/>
        <w:rPr>
          <w:rFonts w:ascii="Arial" w:hAnsi="Arial"/>
          <w:rtl/>
        </w:rPr>
      </w:pPr>
    </w:p>
    <w:p w:rsidR="00374EFB" w:rsidRPr="004E1DFB" w:rsidRDefault="00374EFB" w:rsidP="004E1DFB">
      <w:pPr>
        <w:jc w:val="both"/>
        <w:rPr>
          <w:rFonts w:ascii="Arial" w:hAnsi="Arial"/>
          <w:rtl/>
        </w:rPr>
      </w:pPr>
      <w:r w:rsidRPr="004E1DFB">
        <w:rPr>
          <w:rFonts w:ascii="Arial" w:hAnsi="Arial"/>
          <w:rtl/>
        </w:rPr>
        <w:t>דבורה מנצור</w:t>
      </w:r>
    </w:p>
    <w:p w:rsidR="00374EFB" w:rsidRPr="004E1DFB" w:rsidRDefault="00374EFB" w:rsidP="004E1DFB">
      <w:pPr>
        <w:jc w:val="both"/>
        <w:rPr>
          <w:b/>
          <w:bCs/>
        </w:rPr>
      </w:pPr>
      <w:r w:rsidRPr="004E1DFB">
        <w:rPr>
          <w:rFonts w:ascii="Arial" w:hAnsi="Arial"/>
          <w:rtl/>
        </w:rPr>
        <w:t>מנהלת האגף לעידוד תיירות פנים</w:t>
      </w:r>
    </w:p>
    <w:sectPr w:rsidR="00374EFB" w:rsidRPr="004E1DFB" w:rsidSect="00744660">
      <w:headerReference w:type="default" r:id="rId9"/>
      <w:footerReference w:type="default" r:id="rId10"/>
      <w:pgSz w:w="11906" w:h="16838"/>
      <w:pgMar w:top="1440" w:right="1800" w:bottom="1440" w:left="1800" w:header="720" w:footer="129"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0DAF" w:rsidRDefault="00570DAF">
      <w:r>
        <w:separator/>
      </w:r>
    </w:p>
  </w:endnote>
  <w:endnote w:type="continuationSeparator" w:id="0">
    <w:p w:rsidR="00570DAF" w:rsidRDefault="00570D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660" w:rsidRDefault="00744660" w:rsidP="00744660">
    <w:pPr>
      <w:spacing w:line="240" w:lineRule="atLeast"/>
      <w:jc w:val="center"/>
      <w:rPr>
        <w:rFonts w:ascii="Arial" w:hAnsi="Arial" w:cs="Arial"/>
        <w:sz w:val="16"/>
        <w:szCs w:val="16"/>
        <w:rtl/>
      </w:rPr>
    </w:pPr>
  </w:p>
  <w:p w:rsidR="00744660" w:rsidRDefault="00744660" w:rsidP="00744660">
    <w:pPr>
      <w:spacing w:line="240" w:lineRule="atLeast"/>
      <w:jc w:val="center"/>
      <w:rPr>
        <w:rFonts w:ascii="Arial" w:hAnsi="Arial" w:cs="Arial"/>
        <w:sz w:val="16"/>
        <w:szCs w:val="16"/>
        <w:rtl/>
      </w:rPr>
    </w:pPr>
  </w:p>
  <w:p w:rsidR="00744660" w:rsidRPr="00C90B30" w:rsidRDefault="004E1DFB" w:rsidP="00744660">
    <w:pPr>
      <w:spacing w:line="240" w:lineRule="atLeast"/>
      <w:jc w:val="center"/>
      <w:rPr>
        <w:rFonts w:ascii="Arial" w:hAnsi="Arial" w:cs="Arial"/>
        <w:sz w:val="16"/>
        <w:szCs w:val="16"/>
        <w:rtl/>
      </w:rPr>
    </w:pPr>
    <w:r>
      <w:rPr>
        <w:rFonts w:cs="Times New Roman"/>
        <w:noProof/>
        <w:sz w:val="20"/>
        <w:szCs w:val="20"/>
        <w:rtl/>
      </w:rPr>
      <w:drawing>
        <wp:anchor distT="0" distB="0" distL="114300" distR="114300" simplePos="0" relativeHeight="251657216" behindDoc="0" locked="0" layoutInCell="1" allowOverlap="1">
          <wp:simplePos x="0" y="0"/>
          <wp:positionH relativeFrom="column">
            <wp:posOffset>-685800</wp:posOffset>
          </wp:positionH>
          <wp:positionV relativeFrom="paragraph">
            <wp:posOffset>21590</wp:posOffset>
          </wp:positionV>
          <wp:extent cx="609600" cy="396875"/>
          <wp:effectExtent l="0" t="0" r="0" b="3175"/>
          <wp:wrapNone/>
          <wp:docPr id="2" name="תמונה 2"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396875"/>
                  </a:xfrm>
                  <a:prstGeom prst="rect">
                    <a:avLst/>
                  </a:prstGeom>
                  <a:noFill/>
                </pic:spPr>
              </pic:pic>
            </a:graphicData>
          </a:graphic>
          <wp14:sizeRelH relativeFrom="page">
            <wp14:pctWidth>0</wp14:pctWidth>
          </wp14:sizeRelH>
          <wp14:sizeRelV relativeFrom="page">
            <wp14:pctHeight>0</wp14:pctHeight>
          </wp14:sizeRelV>
        </wp:anchor>
      </w:drawing>
    </w:r>
    <w:r w:rsidR="00744660" w:rsidRPr="00C90B30">
      <w:rPr>
        <w:rFonts w:ascii="Arial" w:hAnsi="Arial" w:cs="Arial"/>
        <w:sz w:val="16"/>
        <w:szCs w:val="16"/>
        <w:rtl/>
      </w:rPr>
      <w:t>רח' בנק ישראל 5, ת"ד 1018, ירושלים 91009 טל': 02-6664200</w:t>
    </w:r>
  </w:p>
  <w:p w:rsidR="00744660" w:rsidRPr="00C90B30" w:rsidRDefault="00744660" w:rsidP="00744660">
    <w:pPr>
      <w:spacing w:line="240" w:lineRule="atLeast"/>
      <w:jc w:val="center"/>
      <w:rPr>
        <w:rFonts w:ascii="Arial" w:hAnsi="Arial" w:cs="Arial"/>
        <w:sz w:val="16"/>
        <w:szCs w:val="16"/>
        <w:rtl/>
      </w:rPr>
    </w:pPr>
    <w:r w:rsidRPr="00C90B30">
      <w:rPr>
        <w:rFonts w:ascii="Arial" w:hAnsi="Arial" w:cs="Arial"/>
        <w:sz w:val="16"/>
        <w:szCs w:val="16"/>
      </w:rPr>
      <w:t xml:space="preserve">5, BANK OF </w:t>
    </w:r>
    <w:smartTag w:uri="urn:schemas-microsoft-com:office:smarttags" w:element="Street">
      <w:smartTag w:uri="urn:schemas-microsoft-com:office:smarttags" w:element="address">
        <w:r w:rsidRPr="00C90B30">
          <w:rPr>
            <w:rFonts w:ascii="Arial" w:hAnsi="Arial" w:cs="Arial"/>
            <w:sz w:val="16"/>
            <w:szCs w:val="16"/>
          </w:rPr>
          <w:t>ISRAEL ST.</w:t>
        </w:r>
      </w:smartTag>
    </w:smartTag>
    <w:r w:rsidRPr="00C90B30">
      <w:rPr>
        <w:rFonts w:ascii="Arial" w:hAnsi="Arial" w:cs="Arial"/>
        <w:sz w:val="16"/>
        <w:szCs w:val="16"/>
      </w:rPr>
      <w:t>,</w:t>
    </w:r>
    <w:smartTag w:uri="urn:schemas-microsoft-com:office:smarttags" w:element="address">
      <w:smartTag w:uri="urn:schemas-microsoft-com:office:smarttags" w:element="Street">
        <w:r w:rsidRPr="00C90B30">
          <w:rPr>
            <w:rFonts w:ascii="Arial" w:hAnsi="Arial" w:cs="Arial"/>
            <w:sz w:val="16"/>
            <w:szCs w:val="16"/>
          </w:rPr>
          <w:t>P.O.BOX 1018</w:t>
        </w:r>
      </w:smartTag>
      <w:r w:rsidRPr="00C90B30">
        <w:rPr>
          <w:rFonts w:ascii="Arial" w:hAnsi="Arial" w:cs="Arial"/>
          <w:sz w:val="16"/>
          <w:szCs w:val="16"/>
        </w:rPr>
        <w:t xml:space="preserve">, </w:t>
      </w:r>
      <w:smartTag w:uri="urn:schemas-microsoft-com:office:smarttags" w:element="City">
        <w:r w:rsidRPr="00C90B30">
          <w:rPr>
            <w:rFonts w:ascii="Arial" w:hAnsi="Arial" w:cs="Arial"/>
            <w:sz w:val="16"/>
            <w:szCs w:val="16"/>
          </w:rPr>
          <w:t>JERUSALEM</w:t>
        </w:r>
      </w:smartTag>
      <w:r w:rsidRPr="00C90B30">
        <w:rPr>
          <w:rFonts w:ascii="Arial" w:hAnsi="Arial" w:cs="Arial"/>
          <w:sz w:val="16"/>
          <w:szCs w:val="16"/>
        </w:rPr>
        <w:t xml:space="preserve"> </w:t>
      </w:r>
      <w:smartTag w:uri="urn:schemas-microsoft-com:office:smarttags" w:element="PostalCode">
        <w:r w:rsidRPr="00C90B30">
          <w:rPr>
            <w:rFonts w:ascii="Arial" w:hAnsi="Arial" w:cs="Arial"/>
            <w:sz w:val="16"/>
            <w:szCs w:val="16"/>
          </w:rPr>
          <w:t>91009</w:t>
        </w:r>
      </w:smartTag>
    </w:smartTag>
    <w:r w:rsidRPr="00C90B30">
      <w:rPr>
        <w:rFonts w:ascii="Arial" w:hAnsi="Arial" w:cs="Arial"/>
        <w:sz w:val="16"/>
        <w:szCs w:val="16"/>
      </w:rPr>
      <w:t xml:space="preserve"> TEL.02-6664200</w:t>
    </w:r>
  </w:p>
  <w:p w:rsidR="00207562" w:rsidRPr="00744660" w:rsidRDefault="00570DAF" w:rsidP="008877FB">
    <w:pPr>
      <w:pStyle w:val="a4"/>
      <w:jc w:val="center"/>
      <w:rPr>
        <w:szCs w:val="16"/>
      </w:rPr>
    </w:pPr>
    <w:hyperlink r:id="rId2" w:history="1">
      <w:r w:rsidR="008877FB">
        <w:rPr>
          <w:rStyle w:val="Hyperlink"/>
          <w:rFonts w:ascii="Arial" w:hAnsi="Arial" w:cs="Arial"/>
          <w:sz w:val="20"/>
          <w:szCs w:val="20"/>
        </w:rPr>
        <w:t>www.goisrael.com</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0DAF" w:rsidRDefault="00570DAF">
      <w:r>
        <w:separator/>
      </w:r>
    </w:p>
  </w:footnote>
  <w:footnote w:type="continuationSeparator" w:id="0">
    <w:p w:rsidR="00570DAF" w:rsidRDefault="00570D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7562" w:rsidRDefault="004E1DFB">
    <w:pPr>
      <w:pStyle w:val="a3"/>
    </w:pPr>
    <w:r>
      <w:rPr>
        <w:noProof/>
      </w:rPr>
      <w:drawing>
        <wp:anchor distT="0" distB="0" distL="114300" distR="114300" simplePos="0" relativeHeight="251658240" behindDoc="0" locked="0" layoutInCell="1" allowOverlap="1">
          <wp:simplePos x="0" y="0"/>
          <wp:positionH relativeFrom="column">
            <wp:posOffset>-734695</wp:posOffset>
          </wp:positionH>
          <wp:positionV relativeFrom="paragraph">
            <wp:posOffset>-165100</wp:posOffset>
          </wp:positionV>
          <wp:extent cx="1838325" cy="676275"/>
          <wp:effectExtent l="0" t="0" r="9525" b="9525"/>
          <wp:wrapSquare wrapText="bothSides"/>
          <wp:docPr id="4" name="תמונה 6" descr="logo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wor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8325" cy="676275"/>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75BE"/>
    <w:rsid w:val="000067CE"/>
    <w:rsid w:val="00040F0F"/>
    <w:rsid w:val="0008075F"/>
    <w:rsid w:val="00082597"/>
    <w:rsid w:val="00135253"/>
    <w:rsid w:val="001A7B9A"/>
    <w:rsid w:val="00207562"/>
    <w:rsid w:val="00252E70"/>
    <w:rsid w:val="0028777C"/>
    <w:rsid w:val="002A783E"/>
    <w:rsid w:val="002E5AAA"/>
    <w:rsid w:val="0034615E"/>
    <w:rsid w:val="00374EFB"/>
    <w:rsid w:val="0039094F"/>
    <w:rsid w:val="003B0B00"/>
    <w:rsid w:val="00425543"/>
    <w:rsid w:val="004E1DFB"/>
    <w:rsid w:val="005229A3"/>
    <w:rsid w:val="00570C89"/>
    <w:rsid w:val="00570DAF"/>
    <w:rsid w:val="00581890"/>
    <w:rsid w:val="005D0CCB"/>
    <w:rsid w:val="005E61F3"/>
    <w:rsid w:val="00627080"/>
    <w:rsid w:val="00673EC2"/>
    <w:rsid w:val="00744660"/>
    <w:rsid w:val="007A4E4C"/>
    <w:rsid w:val="007F32B2"/>
    <w:rsid w:val="008305FF"/>
    <w:rsid w:val="00880A77"/>
    <w:rsid w:val="008877FB"/>
    <w:rsid w:val="008F5D53"/>
    <w:rsid w:val="00AC48BD"/>
    <w:rsid w:val="00AE5F01"/>
    <w:rsid w:val="00B20408"/>
    <w:rsid w:val="00B80A23"/>
    <w:rsid w:val="00BB1104"/>
    <w:rsid w:val="00BB7EEE"/>
    <w:rsid w:val="00BE2689"/>
    <w:rsid w:val="00C11D45"/>
    <w:rsid w:val="00CE086A"/>
    <w:rsid w:val="00E745B9"/>
    <w:rsid w:val="00EE798F"/>
    <w:rsid w:val="00EF75BE"/>
    <w:rsid w:val="00F15D3D"/>
    <w:rsid w:val="00F678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Street"/>
  <w:smartTagType w:namespaceuri="urn:schemas-microsoft-com:office:smarttags" w:name="addres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ryehT@tourism.gov.il" TargetMode="External"/><Relationship Id="rId3" Type="http://schemas.openxmlformats.org/officeDocument/2006/relationships/settings" Target="settings.xml"/><Relationship Id="rId7" Type="http://schemas.openxmlformats.org/officeDocument/2006/relationships/hyperlink" Target="mailto:DebbieM@tourism.gov.il"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goisrael.com/"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269</Words>
  <Characters>1349</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1615</CharactersWithSpaces>
  <SharedDoc>false</SharedDoc>
  <HLinks>
    <vt:vector size="6" baseType="variant">
      <vt:variant>
        <vt:i4>6029391</vt:i4>
      </vt:variant>
      <vt:variant>
        <vt:i4>0</vt:i4>
      </vt:variant>
      <vt:variant>
        <vt:i4>0</vt:i4>
      </vt:variant>
      <vt:variant>
        <vt:i4>5</vt:i4>
      </vt:variant>
      <vt:variant>
        <vt:lpwstr>http://www.goisrael.com/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מנצור דבי</dc:creator>
  <cp:lastModifiedBy>קריכלי דיאנה</cp:lastModifiedBy>
  <cp:revision>2</cp:revision>
  <dcterms:created xsi:type="dcterms:W3CDTF">2012-01-03T09:29:00Z</dcterms:created>
  <dcterms:modified xsi:type="dcterms:W3CDTF">2012-01-03T09:29:00Z</dcterms:modified>
</cp:coreProperties>
</file>